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1EBCF">
      <w:pPr>
        <w:numPr>
          <w:ilvl w:val="0"/>
          <w:numId w:val="1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营业执照</w:t>
      </w:r>
    </w:p>
    <w:p w14:paraId="0F711C45">
      <w:pPr>
        <w:numPr>
          <w:ilvl w:val="0"/>
          <w:numId w:val="0"/>
        </w:numP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263515" cy="3720465"/>
            <wp:effectExtent l="0" t="0" r="13335" b="13335"/>
            <wp:docPr id="1" name="图片 1" descr="2024.02.21鼎安营业执照副本2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.02.21鼎安营业执照副本2-1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F0CA7">
      <w:pPr>
        <w:numPr>
          <w:ilvl w:val="0"/>
          <w:numId w:val="0"/>
        </w:numPr>
        <w:rPr>
          <w:rFonts w:hint="default"/>
          <w:color w:val="auto"/>
          <w:sz w:val="32"/>
          <w:szCs w:val="32"/>
          <w:lang w:val="en-US" w:eastAsia="zh-CN"/>
        </w:rPr>
      </w:pPr>
    </w:p>
    <w:p w14:paraId="2FCE348E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服务项目</w:t>
      </w:r>
    </w:p>
    <w:p w14:paraId="3270F47D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aps w:val="0"/>
          <w:color w:val="auto"/>
          <w:spacing w:val="0"/>
          <w:kern w:val="2"/>
          <w:sz w:val="28"/>
          <w:szCs w:val="28"/>
          <w:lang w:val="en-US" w:eastAsia="zh-CN"/>
        </w:rPr>
        <w:t>安全类项目</w:t>
      </w: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  <w:t>：安全生产风险辨识、隐患排查、安全诊断、风险评估、安全条件论证等。</w:t>
      </w:r>
    </w:p>
    <w:p w14:paraId="45B85D90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aps w:val="0"/>
          <w:color w:val="auto"/>
          <w:spacing w:val="0"/>
          <w:kern w:val="2"/>
          <w:sz w:val="28"/>
          <w:szCs w:val="28"/>
          <w:lang w:val="en-US" w:eastAsia="zh-CN"/>
        </w:rPr>
        <w:t>通风类项目</w:t>
      </w: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  <w:t>：工作面防灭火方案制定及技术指导、井田范围内（采区）火区探测及可行性治理方案技术服务、防灭火材料使用安全性与环保性评估、采空区自然发火三带观测研究、矿井自然发火标志性气体临界值研究、工作面采空区漏风规律及精准堵漏技术研究、煤矿自然发火极限参数、危险区域研究、煤矿赋存规律研究、瓦斯地质图编制、煤矿瓦斯抽采半径测定、煤矿瓦斯抽采达标评判研究、煤矿瓦斯富集区研究、工作面防灭火方案制定及技术指导、井田范围内（采区）火区探测及可行性治理方案技术服务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煤层瓦斯涌出量预测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煤矿监控系统测试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及验收、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综采工作面上隅角CO防治技术研究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煤矿生产能力核定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通风系统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评估及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优化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矿井外部漏风率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矿用防爆门（防爆井盖）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矿井通风设计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矿井煤层瓦斯基本参数测定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矿井瓦斯抽采设计</w:t>
      </w: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  <w:t>。</w:t>
      </w:r>
    </w:p>
    <w:p w14:paraId="53E5BF05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涉电类项目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：高压保护整定、高压供电线路巡视。</w:t>
      </w:r>
    </w:p>
    <w:p w14:paraId="1BA22A94"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vertAlign w:val="baseline"/>
          <w:lang w:val="en-US" w:eastAsia="zh-CN"/>
        </w:rPr>
        <w:t>服务流程</w:t>
      </w:r>
    </w:p>
    <w:p w14:paraId="7B7A84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1.接受委托：接受客户委托，签订服务合同，明确服务内容、时间、标准及费用等相关内容。</w:t>
      </w:r>
    </w:p>
    <w:p w14:paraId="537AE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2.制定服务方案：根据服务内容及服务要求，指定项目负责人，成立工作组，制定工作方案，并提前告知客户，征求客户的意见。</w:t>
      </w:r>
    </w:p>
    <w:p w14:paraId="66CDA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3.现场开展工作：依据工作方案开展工作，如有变动应及时协商，并应达成一致意见。</w:t>
      </w:r>
    </w:p>
    <w:p w14:paraId="5704E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4.成果移交：按合同要求提交工作成果，并由客户出具验收证明。</w:t>
      </w:r>
    </w:p>
    <w:p w14:paraId="1D8BB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5.客户回访：项目完成后，应进行回访，征求客户意见，保留回访记录。</w:t>
      </w:r>
    </w:p>
    <w:p w14:paraId="71F87586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vertAlign w:val="baseline"/>
          <w:lang w:val="en-US" w:eastAsia="zh-CN"/>
        </w:rPr>
        <w:t>四、收费标准</w:t>
      </w:r>
    </w:p>
    <w:p w14:paraId="6B004E2D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安全类项目：</w:t>
      </w:r>
    </w:p>
    <w:tbl>
      <w:tblPr>
        <w:tblStyle w:val="3"/>
        <w:tblW w:w="7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023"/>
        <w:gridCol w:w="2727"/>
      </w:tblGrid>
      <w:tr w14:paraId="4B63D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996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23" w:type="dxa"/>
            <w:noWrap w:val="0"/>
            <w:vAlign w:val="top"/>
          </w:tcPr>
          <w:p w14:paraId="3537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27" w:type="dxa"/>
            <w:noWrap w:val="0"/>
            <w:vAlign w:val="top"/>
          </w:tcPr>
          <w:p w14:paraId="2D13E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费用（万元/项）</w:t>
            </w:r>
          </w:p>
        </w:tc>
      </w:tr>
      <w:tr w14:paraId="7C78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641A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23" w:type="dxa"/>
            <w:noWrap w:val="0"/>
            <w:vAlign w:val="top"/>
          </w:tcPr>
          <w:p w14:paraId="2E62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煤矿重大危险源安全评估</w:t>
            </w:r>
          </w:p>
        </w:tc>
        <w:tc>
          <w:tcPr>
            <w:tcW w:w="2727" w:type="dxa"/>
            <w:noWrap w:val="0"/>
            <w:vAlign w:val="top"/>
          </w:tcPr>
          <w:p w14:paraId="4F9C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4~10</w:t>
            </w:r>
          </w:p>
        </w:tc>
      </w:tr>
      <w:tr w14:paraId="458C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424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23" w:type="dxa"/>
            <w:noWrap w:val="0"/>
            <w:vAlign w:val="top"/>
          </w:tcPr>
          <w:p w14:paraId="35B6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煤矿年度风险辨识评估</w:t>
            </w:r>
          </w:p>
        </w:tc>
        <w:tc>
          <w:tcPr>
            <w:tcW w:w="2727" w:type="dxa"/>
            <w:noWrap w:val="0"/>
            <w:vAlign w:val="top"/>
          </w:tcPr>
          <w:p w14:paraId="4FAF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10~15</w:t>
            </w:r>
          </w:p>
        </w:tc>
      </w:tr>
      <w:tr w14:paraId="0AF7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26C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23" w:type="dxa"/>
            <w:noWrap w:val="0"/>
            <w:vAlign w:val="top"/>
          </w:tcPr>
          <w:p w14:paraId="2CAE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煤矿安全诊断</w:t>
            </w:r>
          </w:p>
        </w:tc>
        <w:tc>
          <w:tcPr>
            <w:tcW w:w="2727" w:type="dxa"/>
            <w:noWrap w:val="0"/>
            <w:vAlign w:val="top"/>
          </w:tcPr>
          <w:p w14:paraId="258C4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4~8</w:t>
            </w:r>
          </w:p>
        </w:tc>
      </w:tr>
      <w:tr w14:paraId="1B4C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0B255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23" w:type="dxa"/>
            <w:noWrap w:val="0"/>
            <w:vAlign w:val="top"/>
          </w:tcPr>
          <w:p w14:paraId="074F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煤矿隐患排查</w:t>
            </w:r>
          </w:p>
        </w:tc>
        <w:tc>
          <w:tcPr>
            <w:tcW w:w="2727" w:type="dxa"/>
            <w:noWrap w:val="0"/>
            <w:vAlign w:val="top"/>
          </w:tcPr>
          <w:p w14:paraId="6E55A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4~8</w:t>
            </w:r>
          </w:p>
        </w:tc>
      </w:tr>
      <w:tr w14:paraId="56E5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noWrap w:val="0"/>
            <w:vAlign w:val="top"/>
          </w:tcPr>
          <w:p w14:paraId="748A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23" w:type="dxa"/>
            <w:noWrap w:val="0"/>
            <w:vAlign w:val="top"/>
          </w:tcPr>
          <w:p w14:paraId="4652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安全条件论证</w:t>
            </w:r>
          </w:p>
        </w:tc>
        <w:tc>
          <w:tcPr>
            <w:tcW w:w="2727" w:type="dxa"/>
            <w:noWrap w:val="0"/>
            <w:vAlign w:val="top"/>
          </w:tcPr>
          <w:p w14:paraId="762A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8~15</w:t>
            </w:r>
          </w:p>
        </w:tc>
      </w:tr>
      <w:tr w14:paraId="276A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noWrap w:val="0"/>
            <w:vAlign w:val="top"/>
          </w:tcPr>
          <w:p w14:paraId="7C09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23" w:type="dxa"/>
            <w:noWrap w:val="0"/>
            <w:vAlign w:val="top"/>
          </w:tcPr>
          <w:p w14:paraId="5D5E5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煤矿应急预案编制</w:t>
            </w:r>
          </w:p>
        </w:tc>
        <w:tc>
          <w:tcPr>
            <w:tcW w:w="2727" w:type="dxa"/>
            <w:noWrap w:val="0"/>
            <w:vAlign w:val="top"/>
          </w:tcPr>
          <w:p w14:paraId="60AC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8~15</w:t>
            </w:r>
          </w:p>
        </w:tc>
      </w:tr>
      <w:tr w14:paraId="0AD8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233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23" w:type="dxa"/>
            <w:noWrap w:val="0"/>
            <w:vAlign w:val="top"/>
          </w:tcPr>
          <w:p w14:paraId="1A9B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标准化验收服务</w:t>
            </w:r>
          </w:p>
        </w:tc>
        <w:tc>
          <w:tcPr>
            <w:tcW w:w="2727" w:type="dxa"/>
            <w:noWrap w:val="0"/>
            <w:vAlign w:val="top"/>
          </w:tcPr>
          <w:p w14:paraId="1109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8~15</w:t>
            </w:r>
          </w:p>
        </w:tc>
      </w:tr>
      <w:tr w14:paraId="56BB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6" w:type="dxa"/>
            <w:gridSpan w:val="3"/>
            <w:noWrap w:val="0"/>
            <w:vAlign w:val="top"/>
          </w:tcPr>
          <w:p w14:paraId="0988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备注：以上项目不包括评审费用</w:t>
            </w:r>
          </w:p>
        </w:tc>
      </w:tr>
    </w:tbl>
    <w:p w14:paraId="17758AD0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通风类项目：</w:t>
      </w:r>
    </w:p>
    <w:tbl>
      <w:tblPr>
        <w:tblStyle w:val="3"/>
        <w:tblW w:w="7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023"/>
        <w:gridCol w:w="2727"/>
      </w:tblGrid>
      <w:tr w14:paraId="0CEF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012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23" w:type="dxa"/>
            <w:noWrap w:val="0"/>
            <w:vAlign w:val="top"/>
          </w:tcPr>
          <w:p w14:paraId="61FE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27" w:type="dxa"/>
            <w:noWrap w:val="0"/>
            <w:vAlign w:val="top"/>
          </w:tcPr>
          <w:p w14:paraId="20D34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费用（万元/项）</w:t>
            </w:r>
          </w:p>
        </w:tc>
      </w:tr>
      <w:tr w14:paraId="0AA1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48F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23" w:type="dxa"/>
            <w:noWrap w:val="0"/>
            <w:vAlign w:val="center"/>
          </w:tcPr>
          <w:p w14:paraId="3027D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工作面防灭火方案制定及技术指导</w:t>
            </w:r>
          </w:p>
        </w:tc>
        <w:tc>
          <w:tcPr>
            <w:tcW w:w="2727" w:type="dxa"/>
            <w:noWrap w:val="0"/>
            <w:vAlign w:val="center"/>
          </w:tcPr>
          <w:p w14:paraId="05F1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020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8F46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23" w:type="dxa"/>
            <w:noWrap w:val="0"/>
            <w:vAlign w:val="center"/>
          </w:tcPr>
          <w:p w14:paraId="72C1B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井田范围内（采区）火区探测及可行性治理方案技术服务</w:t>
            </w:r>
          </w:p>
        </w:tc>
        <w:tc>
          <w:tcPr>
            <w:tcW w:w="2727" w:type="dxa"/>
            <w:noWrap w:val="0"/>
            <w:vAlign w:val="center"/>
          </w:tcPr>
          <w:p w14:paraId="094D6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D12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9B5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23" w:type="dxa"/>
            <w:noWrap w:val="0"/>
            <w:vAlign w:val="center"/>
          </w:tcPr>
          <w:p w14:paraId="4EA9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防灭火材料使用安全性与环保性评估</w:t>
            </w:r>
          </w:p>
        </w:tc>
        <w:tc>
          <w:tcPr>
            <w:tcW w:w="2727" w:type="dxa"/>
            <w:noWrap w:val="0"/>
            <w:vAlign w:val="center"/>
          </w:tcPr>
          <w:p w14:paraId="0363D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36E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C77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23" w:type="dxa"/>
            <w:noWrap w:val="0"/>
            <w:vAlign w:val="center"/>
          </w:tcPr>
          <w:p w14:paraId="53B53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采空区自然发火三带观测研究</w:t>
            </w:r>
          </w:p>
        </w:tc>
        <w:tc>
          <w:tcPr>
            <w:tcW w:w="2727" w:type="dxa"/>
            <w:noWrap w:val="0"/>
            <w:vAlign w:val="center"/>
          </w:tcPr>
          <w:p w14:paraId="241C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3AD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34C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23" w:type="dxa"/>
            <w:noWrap w:val="0"/>
            <w:vAlign w:val="center"/>
          </w:tcPr>
          <w:p w14:paraId="44C2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矿井自然发火标志性气体临界值研究</w:t>
            </w:r>
          </w:p>
        </w:tc>
        <w:tc>
          <w:tcPr>
            <w:tcW w:w="2727" w:type="dxa"/>
            <w:noWrap w:val="0"/>
            <w:vAlign w:val="center"/>
          </w:tcPr>
          <w:p w14:paraId="0CF0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BD3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8221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23" w:type="dxa"/>
            <w:noWrap w:val="0"/>
            <w:vAlign w:val="center"/>
          </w:tcPr>
          <w:p w14:paraId="5DAE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工作面采空区漏风规律及精准堵漏技术研究</w:t>
            </w:r>
          </w:p>
        </w:tc>
        <w:tc>
          <w:tcPr>
            <w:tcW w:w="2727" w:type="dxa"/>
            <w:noWrap w:val="0"/>
            <w:vAlign w:val="center"/>
          </w:tcPr>
          <w:p w14:paraId="79822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B5D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7BB6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23" w:type="dxa"/>
            <w:noWrap w:val="0"/>
            <w:vAlign w:val="center"/>
          </w:tcPr>
          <w:p w14:paraId="15FF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煤矿自然发火极限参数、危险区域研究</w:t>
            </w:r>
          </w:p>
        </w:tc>
        <w:tc>
          <w:tcPr>
            <w:tcW w:w="2727" w:type="dxa"/>
            <w:noWrap w:val="0"/>
            <w:vAlign w:val="center"/>
          </w:tcPr>
          <w:p w14:paraId="0CCDA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692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7FF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23" w:type="dxa"/>
            <w:noWrap w:val="0"/>
            <w:vAlign w:val="center"/>
          </w:tcPr>
          <w:p w14:paraId="760DD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煤矿赋存规律研究、瓦斯地质图编制</w:t>
            </w:r>
          </w:p>
        </w:tc>
        <w:tc>
          <w:tcPr>
            <w:tcW w:w="2727" w:type="dxa"/>
            <w:noWrap w:val="0"/>
            <w:vAlign w:val="center"/>
          </w:tcPr>
          <w:p w14:paraId="34421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71E3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0F3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23" w:type="dxa"/>
            <w:noWrap w:val="0"/>
            <w:vAlign w:val="center"/>
          </w:tcPr>
          <w:p w14:paraId="3127B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煤矿瓦斯抽采半径测定</w:t>
            </w:r>
          </w:p>
        </w:tc>
        <w:tc>
          <w:tcPr>
            <w:tcW w:w="2727" w:type="dxa"/>
            <w:noWrap w:val="0"/>
            <w:vAlign w:val="center"/>
          </w:tcPr>
          <w:p w14:paraId="50840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3E4C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E0D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23" w:type="dxa"/>
            <w:noWrap w:val="0"/>
            <w:vAlign w:val="center"/>
          </w:tcPr>
          <w:p w14:paraId="1E2D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煤矿瓦斯抽采达标评判研究</w:t>
            </w:r>
          </w:p>
        </w:tc>
        <w:tc>
          <w:tcPr>
            <w:tcW w:w="2727" w:type="dxa"/>
            <w:noWrap w:val="0"/>
            <w:vAlign w:val="center"/>
          </w:tcPr>
          <w:p w14:paraId="206AC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05BE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0BC0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23" w:type="dxa"/>
            <w:noWrap w:val="0"/>
            <w:vAlign w:val="center"/>
          </w:tcPr>
          <w:p w14:paraId="19E1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煤矿瓦斯富集区研究</w:t>
            </w:r>
          </w:p>
        </w:tc>
        <w:tc>
          <w:tcPr>
            <w:tcW w:w="2727" w:type="dxa"/>
            <w:noWrap w:val="0"/>
            <w:vAlign w:val="center"/>
          </w:tcPr>
          <w:p w14:paraId="1096A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FEF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75DE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23" w:type="dxa"/>
            <w:noWrap w:val="0"/>
            <w:vAlign w:val="center"/>
          </w:tcPr>
          <w:p w14:paraId="55E2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工作面防灭火方案制定及技术指导</w:t>
            </w:r>
          </w:p>
        </w:tc>
        <w:tc>
          <w:tcPr>
            <w:tcW w:w="2727" w:type="dxa"/>
            <w:noWrap w:val="0"/>
            <w:vAlign w:val="center"/>
          </w:tcPr>
          <w:p w14:paraId="6B80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359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3E0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23" w:type="dxa"/>
            <w:noWrap w:val="0"/>
            <w:vAlign w:val="center"/>
          </w:tcPr>
          <w:p w14:paraId="53F4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井田范围内（采区）火区探测及可行性治理方案技术服务</w:t>
            </w:r>
          </w:p>
        </w:tc>
        <w:tc>
          <w:tcPr>
            <w:tcW w:w="2727" w:type="dxa"/>
            <w:noWrap w:val="0"/>
            <w:vAlign w:val="center"/>
          </w:tcPr>
          <w:p w14:paraId="3507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495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B2B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23" w:type="dxa"/>
            <w:noWrap w:val="0"/>
            <w:vAlign w:val="center"/>
          </w:tcPr>
          <w:p w14:paraId="6B7C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煤层瓦斯涌出量预测</w:t>
            </w:r>
          </w:p>
        </w:tc>
        <w:tc>
          <w:tcPr>
            <w:tcW w:w="2727" w:type="dxa"/>
            <w:noWrap w:val="0"/>
            <w:vAlign w:val="top"/>
          </w:tcPr>
          <w:p w14:paraId="77CA2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290E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2CE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23" w:type="dxa"/>
            <w:noWrap w:val="0"/>
            <w:vAlign w:val="center"/>
          </w:tcPr>
          <w:p w14:paraId="5A9B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煤矿监控系统测试及验收</w:t>
            </w:r>
          </w:p>
        </w:tc>
        <w:tc>
          <w:tcPr>
            <w:tcW w:w="2727" w:type="dxa"/>
            <w:noWrap w:val="0"/>
            <w:vAlign w:val="top"/>
          </w:tcPr>
          <w:p w14:paraId="17F3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514C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60D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023" w:type="dxa"/>
            <w:noWrap w:val="0"/>
            <w:vAlign w:val="center"/>
          </w:tcPr>
          <w:p w14:paraId="527D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综采工作面上隅角CO防治技术研究</w:t>
            </w:r>
          </w:p>
        </w:tc>
        <w:tc>
          <w:tcPr>
            <w:tcW w:w="2727" w:type="dxa"/>
            <w:noWrap w:val="0"/>
            <w:vAlign w:val="top"/>
          </w:tcPr>
          <w:p w14:paraId="4313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6C2E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196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023" w:type="dxa"/>
            <w:noWrap w:val="0"/>
            <w:vAlign w:val="center"/>
          </w:tcPr>
          <w:p w14:paraId="7C77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煤矿生产能力核定</w:t>
            </w:r>
          </w:p>
        </w:tc>
        <w:tc>
          <w:tcPr>
            <w:tcW w:w="2727" w:type="dxa"/>
            <w:noWrap w:val="0"/>
            <w:vAlign w:val="top"/>
          </w:tcPr>
          <w:p w14:paraId="26EF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AE4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E70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023" w:type="dxa"/>
            <w:noWrap w:val="0"/>
            <w:vAlign w:val="center"/>
          </w:tcPr>
          <w:p w14:paraId="7CA7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矿井外部漏风率</w:t>
            </w:r>
          </w:p>
        </w:tc>
        <w:tc>
          <w:tcPr>
            <w:tcW w:w="2727" w:type="dxa"/>
            <w:noWrap w:val="0"/>
            <w:vAlign w:val="top"/>
          </w:tcPr>
          <w:p w14:paraId="27F2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 w14:paraId="7F2E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3A6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023" w:type="dxa"/>
            <w:noWrap w:val="0"/>
            <w:vAlign w:val="center"/>
          </w:tcPr>
          <w:p w14:paraId="11CB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通风系统评估及优化</w:t>
            </w:r>
          </w:p>
        </w:tc>
        <w:tc>
          <w:tcPr>
            <w:tcW w:w="2727" w:type="dxa"/>
            <w:noWrap w:val="0"/>
            <w:vAlign w:val="top"/>
          </w:tcPr>
          <w:p w14:paraId="48C7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8～25</w:t>
            </w:r>
          </w:p>
        </w:tc>
      </w:tr>
      <w:tr w14:paraId="0D33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40FF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023" w:type="dxa"/>
            <w:noWrap w:val="0"/>
            <w:vAlign w:val="center"/>
          </w:tcPr>
          <w:p w14:paraId="5F11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矿用防爆门（防爆井盖）</w:t>
            </w:r>
          </w:p>
        </w:tc>
        <w:tc>
          <w:tcPr>
            <w:tcW w:w="2727" w:type="dxa"/>
            <w:noWrap w:val="0"/>
            <w:vAlign w:val="top"/>
          </w:tcPr>
          <w:p w14:paraId="36B8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545F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2BEC3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023" w:type="dxa"/>
            <w:noWrap w:val="0"/>
            <w:vAlign w:val="center"/>
          </w:tcPr>
          <w:p w14:paraId="415C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矿井通风设计</w:t>
            </w:r>
          </w:p>
        </w:tc>
        <w:tc>
          <w:tcPr>
            <w:tcW w:w="2727" w:type="dxa"/>
            <w:noWrap w:val="0"/>
            <w:vAlign w:val="top"/>
          </w:tcPr>
          <w:p w14:paraId="16F2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 w14:paraId="7B88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308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023" w:type="dxa"/>
            <w:noWrap w:val="0"/>
            <w:vAlign w:val="center"/>
          </w:tcPr>
          <w:p w14:paraId="7B66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矿井煤层瓦斯基本参数测定</w:t>
            </w:r>
          </w:p>
        </w:tc>
        <w:tc>
          <w:tcPr>
            <w:tcW w:w="2727" w:type="dxa"/>
            <w:noWrap w:val="0"/>
            <w:vAlign w:val="top"/>
          </w:tcPr>
          <w:p w14:paraId="5FE3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</w:tr>
      <w:tr w14:paraId="4B13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74D7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023" w:type="dxa"/>
            <w:noWrap w:val="0"/>
            <w:vAlign w:val="center"/>
          </w:tcPr>
          <w:p w14:paraId="78EF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矿井瓦斯抽采设计</w:t>
            </w:r>
          </w:p>
        </w:tc>
        <w:tc>
          <w:tcPr>
            <w:tcW w:w="2727" w:type="dxa"/>
            <w:noWrap w:val="0"/>
            <w:vAlign w:val="top"/>
          </w:tcPr>
          <w:p w14:paraId="7CF8A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</w:tbl>
    <w:p w14:paraId="5C8FFEA3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vertAlign w:val="baseline"/>
          <w:lang w:val="en-US" w:eastAsia="zh-CN"/>
        </w:rPr>
        <w:t>涉电类项目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：</w:t>
      </w:r>
    </w:p>
    <w:tbl>
      <w:tblPr>
        <w:tblStyle w:val="3"/>
        <w:tblW w:w="7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023"/>
        <w:gridCol w:w="2727"/>
      </w:tblGrid>
      <w:tr w14:paraId="3232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DC11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23" w:type="dxa"/>
            <w:noWrap w:val="0"/>
            <w:vAlign w:val="top"/>
          </w:tcPr>
          <w:p w14:paraId="35CA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27" w:type="dxa"/>
            <w:noWrap w:val="0"/>
            <w:vAlign w:val="top"/>
          </w:tcPr>
          <w:p w14:paraId="3A94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费用（元/项）</w:t>
            </w:r>
          </w:p>
        </w:tc>
      </w:tr>
      <w:tr w14:paraId="7410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F41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23" w:type="dxa"/>
            <w:noWrap w:val="0"/>
            <w:vAlign w:val="top"/>
          </w:tcPr>
          <w:p w14:paraId="105E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高压保护整定</w:t>
            </w:r>
          </w:p>
        </w:tc>
        <w:tc>
          <w:tcPr>
            <w:tcW w:w="2727" w:type="dxa"/>
            <w:noWrap w:val="0"/>
            <w:vAlign w:val="top"/>
          </w:tcPr>
          <w:p w14:paraId="5ECB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1500/台</w:t>
            </w:r>
          </w:p>
        </w:tc>
      </w:tr>
      <w:tr w14:paraId="713E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586C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23" w:type="dxa"/>
            <w:noWrap w:val="0"/>
            <w:vAlign w:val="top"/>
          </w:tcPr>
          <w:p w14:paraId="351D8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高压供电线路巡视</w:t>
            </w:r>
          </w:p>
        </w:tc>
        <w:tc>
          <w:tcPr>
            <w:tcW w:w="2727" w:type="dxa"/>
            <w:noWrap w:val="0"/>
            <w:vAlign w:val="top"/>
          </w:tcPr>
          <w:p w14:paraId="6BC9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2000/杆塔</w:t>
            </w:r>
          </w:p>
        </w:tc>
      </w:tr>
      <w:tr w14:paraId="61C9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6" w:type="dxa"/>
            <w:gridSpan w:val="3"/>
            <w:noWrap w:val="0"/>
            <w:vAlign w:val="top"/>
          </w:tcPr>
          <w:p w14:paraId="75FE0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ap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备注：以上项目不包括评审费用</w:t>
            </w:r>
          </w:p>
        </w:tc>
      </w:tr>
    </w:tbl>
    <w:p w14:paraId="75F1A4B7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具体价格按项目种类、性质及其特殊性与甲方自行商定。</w:t>
      </w:r>
    </w:p>
    <w:p w14:paraId="40B78050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vertAlign w:val="baseline"/>
          <w:lang w:val="en-US" w:eastAsia="zh-CN"/>
        </w:rPr>
        <w:t>五、执业准则</w:t>
      </w:r>
    </w:p>
    <w:p w14:paraId="11C0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  <w:t>1.严格遵守法律、法规、规章和相关标准，独立开展技术服务活动，并对其作出的服务结果负责。</w:t>
      </w:r>
    </w:p>
    <w:p w14:paraId="37FDC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  <w:t>2.秉承客观公正、安全准确、诚实守信、公平竞争的原则和执业准则，</w:t>
      </w:r>
      <w:r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  <w:t>杜绝串标、恶意竞争等违规行为。</w:t>
      </w:r>
    </w:p>
    <w:p w14:paraId="27A28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  <w:t>3.坚守职业道德，不对外泄露服务客户的技术文件及商业秘密。</w:t>
      </w:r>
    </w:p>
    <w:p w14:paraId="06810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  <w:t>4.依法依规对外公开服务信息，接受政府和社会监督。</w:t>
      </w:r>
    </w:p>
    <w:p w14:paraId="097E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  <w:t>5.定期对客户进行回访，持续提高服务水平。</w:t>
      </w:r>
    </w:p>
    <w:p w14:paraId="1EF3D851">
      <w:pPr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宋体" w:cs="Times New Roman"/>
          <w:b w:val="0"/>
          <w:bCs/>
          <w:caps w:val="0"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vertAlign w:val="baseline"/>
          <w:lang w:val="en-US" w:eastAsia="zh-CN"/>
        </w:rPr>
        <w:t>六、从业人员信息</w:t>
      </w:r>
    </w:p>
    <w:tbl>
      <w:tblPr>
        <w:tblStyle w:val="2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60"/>
        <w:gridCol w:w="1080"/>
        <w:gridCol w:w="2136"/>
        <w:gridCol w:w="2400"/>
      </w:tblGrid>
      <w:tr w14:paraId="68EF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1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5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0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2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8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114F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1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3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3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0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7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CBD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6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来庆新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2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4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BD52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C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E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E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 w14:paraId="6E7A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C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A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1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125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C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邢化强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F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F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ED8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8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张仟仟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A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3C36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6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B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5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5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F44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C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7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B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D23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6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4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0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8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5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B3B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F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韩宜磊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6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3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9709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1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1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闫建池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0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6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 w14:paraId="5326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5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6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C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0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9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F4D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D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3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7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ABBA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3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A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陈怀旭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D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7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F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 w14:paraId="08A7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F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4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7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 w14:paraId="4D08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3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1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3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0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6A7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A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7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0D68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2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A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6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B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483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F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岳志伟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F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7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114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1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3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3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291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C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C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DFF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C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9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房浩浩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9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1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517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4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徐百超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B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1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6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 w14:paraId="51CD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党金铭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B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8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 w14:paraId="0E41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2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9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E8D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A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1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1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9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7D90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4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6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刘玥含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D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D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7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25B1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A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胡强强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2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2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2207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E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B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6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2BFC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A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B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E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F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</w:tr>
      <w:tr w14:paraId="3E80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A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0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F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9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CE1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5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8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段学良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C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D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674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0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冯亚州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79A5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E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A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6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1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5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85E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9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刘参辉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F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9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703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4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7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6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3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246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6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安振强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9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559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7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5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1E4B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D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3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2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D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063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0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王秉泽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3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7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F76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9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B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刘遵利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3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9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B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732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A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8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胡振东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6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F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9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64F7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1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C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于董波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1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E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7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D7A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仲大维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9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6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9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 w14:paraId="00B8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E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5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F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F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A7E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F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6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B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5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8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C64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4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F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2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6CA1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7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1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8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6BF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C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1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鹿存宇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A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F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</w:tr>
      <w:tr w14:paraId="269B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9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6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B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2AC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黄瀚增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4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C85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1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A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于金友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4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 w14:paraId="2515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6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6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鹿洪有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B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3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</w:tr>
      <w:tr w14:paraId="1C85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7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7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724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C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2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亓习瑞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C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9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05A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D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8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郝继宝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9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1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4907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2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C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安兴龙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1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6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163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A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7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刘济仁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3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9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</w:tr>
      <w:tr w14:paraId="274C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B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505F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7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8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E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6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8A1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E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D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郝喜亮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5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A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 w14:paraId="361B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A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12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毕秀举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0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C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8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2C97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8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秦征凡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E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C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A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866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3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姬环宇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2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D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0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3DD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8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姜迁迁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4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B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5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65A1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E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5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5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4D92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1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B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B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4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388F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8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B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A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3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0488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B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8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4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E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</w:tbl>
    <w:p w14:paraId="0BD91AD4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188FF"/>
    <w:multiLevelType w:val="singleLevel"/>
    <w:tmpl w:val="0C8188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C4F8F"/>
    <w:rsid w:val="230263D8"/>
    <w:rsid w:val="2E2A5352"/>
    <w:rsid w:val="337E496D"/>
    <w:rsid w:val="3B947C73"/>
    <w:rsid w:val="73E0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1358</Words>
  <Characters>1434</Characters>
  <Lines>0</Lines>
  <Paragraphs>0</Paragraphs>
  <TotalTime>3</TotalTime>
  <ScaleCrop>false</ScaleCrop>
  <LinksUpToDate>false</LinksUpToDate>
  <CharactersWithSpaces>1434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2026-03-06T02:14:00Z</dcterms:created>
  <dc:creator>11354</dc:creator>
  <cp:lastModifiedBy>袁慧敏</cp:lastModifiedBy>
  <dcterms:modified xsi:type="dcterms:W3CDTF">2026-03-06T03:13:25Z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eyJoZGlkIjoiMjQ0NzZhYmMwYTFiZTA1Mjk1ZGVhNWM2Yzc2NjIyNjIiLCJ1c2VySWQiOiI3NjMzMzAzMjUifQ==</vt:lpwstr>
  </property>
  <property fmtid="{D5CDD505-2E9C-101B-9397-08002B2CF9AE}" pid="4" name="ICV">
    <vt:lpwstr>210ABC9DB0984FB0A034E2A0DB92F855_12</vt:lpwstr>
  </property>
</Properties>
</file>